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443"/>
      </w:tblGrid>
      <w:tr w:rsidR="00106AF8" w:rsidRPr="00106AF8" w14:paraId="144D3366" w14:textId="77777777" w:rsidTr="0033134E">
        <w:tc>
          <w:tcPr>
            <w:tcW w:w="3119" w:type="dxa"/>
            <w:vAlign w:val="center"/>
          </w:tcPr>
          <w:p w14:paraId="606D516A" w14:textId="4E725234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Fecha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 la solicitud</w:t>
            </w:r>
            <w:r w:rsidR="004203C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203C8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443" w:type="dxa"/>
          </w:tcPr>
          <w:p w14:paraId="5CD9382E" w14:textId="2B61E783" w:rsidR="00106AF8" w:rsidRPr="00106AF8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33134E">
        <w:tc>
          <w:tcPr>
            <w:tcW w:w="3119" w:type="dxa"/>
            <w:vAlign w:val="center"/>
          </w:tcPr>
          <w:p w14:paraId="70B99F1A" w14:textId="47D22F72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42252361"/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443" w:type="dxa"/>
          </w:tcPr>
          <w:p w14:paraId="1C199A7D" w14:textId="26B2F5E4" w:rsidR="00106AF8" w:rsidRPr="00106AF8" w:rsidRDefault="005B420B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33134E">
        <w:tc>
          <w:tcPr>
            <w:tcW w:w="3119" w:type="dxa"/>
            <w:vAlign w:val="center"/>
          </w:tcPr>
          <w:p w14:paraId="7F60179D" w14:textId="6511041F" w:rsidR="00106AF8" w:rsidRPr="005B420B" w:rsidRDefault="005B420B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443" w:type="dxa"/>
          </w:tcPr>
          <w:p w14:paraId="24789DB2" w14:textId="21F2238C" w:rsidR="003E7626" w:rsidRDefault="00675D5C" w:rsidP="003E762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Pr="000E70EF">
              <w:rPr>
                <w:rFonts w:ascii="Arial" w:hAnsi="Arial" w:cs="Arial"/>
                <w:sz w:val="22"/>
                <w:szCs w:val="22"/>
              </w:rPr>
              <w:t>cumplimiento del Programa de Saneamiento Ambiental GD0</w:t>
            </w:r>
            <w:r w:rsidR="000E70EF" w:rsidRPr="000E70EF">
              <w:rPr>
                <w:rFonts w:ascii="Arial" w:hAnsi="Arial" w:cs="Arial"/>
                <w:sz w:val="22"/>
                <w:szCs w:val="22"/>
              </w:rPr>
              <w:t>1-F26</w:t>
            </w:r>
            <w:r w:rsidRPr="000E70EF">
              <w:rPr>
                <w:rFonts w:ascii="Arial" w:hAnsi="Arial" w:cs="Arial"/>
                <w:sz w:val="22"/>
                <w:szCs w:val="22"/>
              </w:rPr>
              <w:t xml:space="preserve"> del Plan de Conservación Documental GD01-</w:t>
            </w:r>
            <w:r w:rsidR="000E70EF" w:rsidRPr="000E70EF">
              <w:rPr>
                <w:rFonts w:ascii="Arial" w:hAnsi="Arial" w:cs="Arial"/>
                <w:sz w:val="22"/>
                <w:szCs w:val="22"/>
              </w:rPr>
              <w:t>F23</w:t>
            </w:r>
            <w:r w:rsidRPr="000E70EF">
              <w:rPr>
                <w:rFonts w:ascii="Arial" w:hAnsi="Arial" w:cs="Arial"/>
                <w:sz w:val="22"/>
                <w:szCs w:val="22"/>
              </w:rPr>
              <w:t xml:space="preserve"> del </w:t>
            </w:r>
            <w:r w:rsidR="0033134E">
              <w:rPr>
                <w:rFonts w:ascii="Arial" w:hAnsi="Arial" w:cs="Arial"/>
                <w:sz w:val="22"/>
                <w:szCs w:val="22"/>
              </w:rPr>
              <w:t xml:space="preserve">Manual del </w:t>
            </w:r>
            <w:r w:rsidRPr="000E70EF">
              <w:rPr>
                <w:rFonts w:ascii="Arial" w:hAnsi="Arial" w:cs="Arial"/>
                <w:sz w:val="22"/>
                <w:szCs w:val="22"/>
              </w:rPr>
              <w:t>Sistema Integrado de Conservación</w:t>
            </w:r>
            <w:r w:rsidR="000E70EF" w:rsidRPr="000E70EF">
              <w:rPr>
                <w:rFonts w:ascii="Arial" w:hAnsi="Arial" w:cs="Arial"/>
                <w:sz w:val="22"/>
                <w:szCs w:val="22"/>
              </w:rPr>
              <w:t xml:space="preserve"> GD01-</w:t>
            </w:r>
            <w:r w:rsidR="0033134E">
              <w:rPr>
                <w:rFonts w:ascii="Arial" w:hAnsi="Arial" w:cs="Arial"/>
                <w:sz w:val="22"/>
                <w:szCs w:val="22"/>
              </w:rPr>
              <w:t>M03</w:t>
            </w:r>
            <w:r w:rsidRPr="000E70EF">
              <w:rPr>
                <w:rFonts w:ascii="Arial" w:hAnsi="Arial" w:cs="Arial"/>
                <w:sz w:val="22"/>
                <w:szCs w:val="22"/>
              </w:rPr>
              <w:t xml:space="preserve">, la Entidad debe </w:t>
            </w:r>
            <w:r w:rsidR="0077265E" w:rsidRPr="000E70EF">
              <w:rPr>
                <w:rFonts w:ascii="Arial" w:hAnsi="Arial" w:cs="Arial"/>
                <w:sz w:val="22"/>
                <w:szCs w:val="22"/>
              </w:rPr>
              <w:t xml:space="preserve">garantizar la limpieza de los soportes documentales </w:t>
            </w:r>
            <w:r w:rsidR="006F2058" w:rsidRPr="000E70EF">
              <w:rPr>
                <w:rFonts w:ascii="Arial" w:hAnsi="Arial" w:cs="Arial"/>
                <w:sz w:val="22"/>
                <w:szCs w:val="22"/>
              </w:rPr>
              <w:t xml:space="preserve">en papel, </w:t>
            </w:r>
            <w:r w:rsidR="0077265E" w:rsidRPr="000E70EF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Pr="000E70EF">
              <w:rPr>
                <w:rFonts w:ascii="Arial" w:hAnsi="Arial" w:cs="Arial"/>
                <w:sz w:val="22"/>
                <w:szCs w:val="22"/>
              </w:rPr>
              <w:t>cumpla con los lineamientos</w:t>
            </w:r>
            <w:r>
              <w:rPr>
                <w:rFonts w:ascii="Arial" w:hAnsi="Arial" w:cs="Arial"/>
                <w:sz w:val="22"/>
                <w:szCs w:val="22"/>
              </w:rPr>
              <w:t xml:space="preserve"> impartidos por el </w:t>
            </w:r>
            <w:r w:rsidR="006F2058">
              <w:rPr>
                <w:rFonts w:ascii="Arial" w:hAnsi="Arial" w:cs="Arial"/>
                <w:sz w:val="22"/>
                <w:szCs w:val="22"/>
              </w:rPr>
              <w:t>AGN</w:t>
            </w:r>
            <w:r>
              <w:rPr>
                <w:rFonts w:ascii="Arial" w:hAnsi="Arial" w:cs="Arial"/>
                <w:sz w:val="22"/>
                <w:szCs w:val="22"/>
              </w:rPr>
              <w:t>, con el objeto de garantizar la conservación de los document</w:t>
            </w:r>
            <w:r w:rsidR="0077265E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 xml:space="preserve"> sin alterar la integridad </w:t>
            </w:r>
            <w:r w:rsidR="006F2058">
              <w:rPr>
                <w:rFonts w:ascii="Arial" w:hAnsi="Arial" w:cs="Arial"/>
                <w:sz w:val="22"/>
                <w:szCs w:val="22"/>
              </w:rPr>
              <w:t xml:space="preserve">ni funcionalidad </w:t>
            </w:r>
            <w:r>
              <w:rPr>
                <w:rFonts w:ascii="Arial" w:hAnsi="Arial" w:cs="Arial"/>
                <w:sz w:val="22"/>
                <w:szCs w:val="22"/>
              </w:rPr>
              <w:t>de este</w:t>
            </w:r>
            <w:r w:rsidR="003E76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7B285C2" w14:textId="2BF07B9D" w:rsidR="00106AF8" w:rsidRDefault="003E7626" w:rsidP="003E762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elementos se usan en casos estrictamente necesarios</w:t>
            </w:r>
            <w:r w:rsidR="006F2058">
              <w:rPr>
                <w:rFonts w:ascii="Arial" w:hAnsi="Arial" w:cs="Arial"/>
                <w:sz w:val="22"/>
                <w:szCs w:val="22"/>
              </w:rPr>
              <w:t>, relacionados con la limpieza puntual folio a folio de un expediente, que presenta alta acumulación de material particulado y suciedad.</w:t>
            </w:r>
          </w:p>
          <w:p w14:paraId="2476D44E" w14:textId="3752E4D2" w:rsidR="004203C8" w:rsidRPr="00106AF8" w:rsidRDefault="004C6F41" w:rsidP="003E7626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106AF8" w:rsidRPr="00106AF8" w14:paraId="0AF96312" w14:textId="77777777" w:rsidTr="0033134E">
        <w:tc>
          <w:tcPr>
            <w:tcW w:w="3119" w:type="dxa"/>
            <w:vAlign w:val="center"/>
          </w:tcPr>
          <w:p w14:paraId="199027FA" w14:textId="52E2D7FF" w:rsidR="00106AF8" w:rsidRPr="005B420B" w:rsidRDefault="00106AF8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443" w:type="dxa"/>
          </w:tcPr>
          <w:p w14:paraId="4A5A72F8" w14:textId="4E7F0727" w:rsidR="00106AF8" w:rsidRPr="0033134E" w:rsidRDefault="00CA59E3" w:rsidP="00AC478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34E">
              <w:rPr>
                <w:rFonts w:ascii="Arial" w:hAnsi="Arial" w:cs="Arial"/>
                <w:b/>
                <w:bCs/>
                <w:sz w:val="22"/>
                <w:szCs w:val="22"/>
              </w:rPr>
              <w:t>Brochas de cerdas suaves</w:t>
            </w:r>
          </w:p>
        </w:tc>
      </w:tr>
      <w:tr w:rsidR="00106AF8" w:rsidRPr="00106AF8" w14:paraId="41EB1E30" w14:textId="77777777" w:rsidTr="0033134E">
        <w:trPr>
          <w:trHeight w:val="656"/>
        </w:trPr>
        <w:tc>
          <w:tcPr>
            <w:tcW w:w="3119" w:type="dxa"/>
          </w:tcPr>
          <w:p w14:paraId="4D783B50" w14:textId="0EEB5C08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4DB9717B" w14:textId="77777777" w:rsidR="00720E32" w:rsidRDefault="003E7626" w:rsidP="003E7626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626">
              <w:rPr>
                <w:rFonts w:ascii="Arial" w:hAnsi="Arial" w:cs="Arial"/>
                <w:sz w:val="22"/>
                <w:szCs w:val="22"/>
              </w:rPr>
              <w:t>Brocha elaborada en cerda natural</w:t>
            </w:r>
            <w:r w:rsidR="00712332">
              <w:rPr>
                <w:rFonts w:ascii="Arial" w:hAnsi="Arial" w:cs="Arial"/>
                <w:sz w:val="22"/>
                <w:szCs w:val="22"/>
              </w:rPr>
              <w:t xml:space="preserve"> y suave</w:t>
            </w:r>
            <w:r w:rsidR="00720E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BBB00F" w14:textId="5E4363D5" w:rsidR="00106AF8" w:rsidRDefault="00720E32" w:rsidP="003E7626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315F67">
              <w:rPr>
                <w:rFonts w:ascii="Arial" w:hAnsi="Arial" w:cs="Arial"/>
                <w:sz w:val="22"/>
                <w:szCs w:val="22"/>
              </w:rPr>
              <w:t>esistente</w:t>
            </w:r>
            <w:r w:rsidR="009D681D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3E7626" w:rsidRPr="003E7626">
              <w:rPr>
                <w:rFonts w:ascii="Arial" w:hAnsi="Arial" w:cs="Arial"/>
                <w:sz w:val="22"/>
                <w:szCs w:val="22"/>
              </w:rPr>
              <w:t xml:space="preserve"> solventes comunes.</w:t>
            </w:r>
          </w:p>
          <w:p w14:paraId="188859D6" w14:textId="6D8D19D9" w:rsidR="001A3DF4" w:rsidRPr="00106AF8" w:rsidRDefault="00675D5C" w:rsidP="001C1FE1">
            <w:pPr>
              <w:pStyle w:val="Prrafodelista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12332">
              <w:rPr>
                <w:rFonts w:ascii="Arial" w:hAnsi="Arial" w:cs="Arial"/>
                <w:sz w:val="22"/>
                <w:szCs w:val="22"/>
              </w:rPr>
              <w:t xml:space="preserve">amaño </w:t>
            </w:r>
            <w:r w:rsidR="0077265E">
              <w:rPr>
                <w:rFonts w:ascii="Arial" w:hAnsi="Arial" w:cs="Arial"/>
                <w:sz w:val="22"/>
                <w:szCs w:val="22"/>
              </w:rPr>
              <w:t>grande</w:t>
            </w:r>
            <w:r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7123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265E">
              <w:rPr>
                <w:rFonts w:ascii="Arial" w:hAnsi="Arial" w:cs="Arial"/>
                <w:sz w:val="22"/>
                <w:szCs w:val="22"/>
              </w:rPr>
              <w:t>5.5</w:t>
            </w:r>
            <w:r w:rsidR="009D681D" w:rsidRPr="00FA767B">
              <w:rPr>
                <w:rFonts w:ascii="Arial" w:hAnsi="Arial" w:cs="Arial"/>
                <w:bCs/>
                <w:sz w:val="22"/>
                <w:szCs w:val="22"/>
              </w:rPr>
              <w:t>”</w:t>
            </w:r>
            <w:r w:rsidR="009D681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F3E39">
              <w:rPr>
                <w:rFonts w:ascii="Arial" w:hAnsi="Arial" w:cs="Arial"/>
                <w:bCs/>
                <w:sz w:val="22"/>
                <w:szCs w:val="22"/>
              </w:rPr>
              <w:t xml:space="preserve">(aprox14cm) </w:t>
            </w:r>
            <w:r w:rsidR="009D681D">
              <w:rPr>
                <w:rFonts w:ascii="Arial" w:hAnsi="Arial" w:cs="Arial"/>
                <w:bCs/>
                <w:sz w:val="22"/>
                <w:szCs w:val="22"/>
              </w:rPr>
              <w:t xml:space="preserve">de ancho y </w:t>
            </w:r>
            <w:r w:rsidR="00612390" w:rsidRPr="00612390">
              <w:rPr>
                <w:rFonts w:ascii="Arial" w:hAnsi="Arial" w:cs="Arial"/>
                <w:bCs/>
                <w:sz w:val="22"/>
                <w:szCs w:val="22"/>
              </w:rPr>
              <w:t>8 ½”</w:t>
            </w:r>
            <w:r w:rsidR="001F3E39">
              <w:rPr>
                <w:rFonts w:ascii="Arial" w:hAnsi="Arial" w:cs="Arial"/>
                <w:bCs/>
                <w:sz w:val="22"/>
                <w:szCs w:val="22"/>
              </w:rPr>
              <w:t xml:space="preserve"> (aprox</w:t>
            </w:r>
            <w:r w:rsidR="004203C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F3E39">
              <w:rPr>
                <w:rFonts w:ascii="Arial" w:hAnsi="Arial" w:cs="Arial"/>
                <w:bCs/>
                <w:sz w:val="22"/>
                <w:szCs w:val="22"/>
              </w:rPr>
              <w:t xml:space="preserve"> 22cm)</w:t>
            </w:r>
            <w:r w:rsidR="00612390" w:rsidRPr="00612390">
              <w:rPr>
                <w:rFonts w:ascii="Arial" w:hAnsi="Arial" w:cs="Arial"/>
                <w:bCs/>
                <w:sz w:val="22"/>
                <w:szCs w:val="22"/>
              </w:rPr>
              <w:t xml:space="preserve"> de</w:t>
            </w:r>
            <w:r w:rsidR="00612390">
              <w:rPr>
                <w:rFonts w:ascii="Arial" w:hAnsi="Arial" w:cs="Arial"/>
                <w:bCs/>
                <w:sz w:val="22"/>
                <w:szCs w:val="22"/>
              </w:rPr>
              <w:t xml:space="preserve"> largo</w:t>
            </w:r>
            <w:r w:rsidR="00720E3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6AF8" w:rsidRPr="00106AF8" w14:paraId="37351997" w14:textId="77777777" w:rsidTr="0033134E">
        <w:tc>
          <w:tcPr>
            <w:tcW w:w="3119" w:type="dxa"/>
          </w:tcPr>
          <w:p w14:paraId="73F20129" w14:textId="24C3E8B6" w:rsidR="00106AF8" w:rsidRPr="00106AF8" w:rsidRDefault="009B5925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443" w:type="dxa"/>
          </w:tcPr>
          <w:p w14:paraId="3B362781" w14:textId="07C1B006" w:rsidR="00FA767B" w:rsidRPr="00FA767B" w:rsidRDefault="00FA767B" w:rsidP="00FA767B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767B">
              <w:rPr>
                <w:rFonts w:ascii="Arial" w:hAnsi="Arial" w:cs="Arial"/>
                <w:bCs/>
                <w:sz w:val="22"/>
                <w:szCs w:val="22"/>
              </w:rPr>
              <w:t xml:space="preserve">Sistema de </w:t>
            </w:r>
            <w:r w:rsidR="00F30230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onstrucción</w:t>
            </w:r>
            <w:r w:rsidR="00D870BD">
              <w:rPr>
                <w:rFonts w:ascii="Arial" w:hAnsi="Arial" w:cs="Arial"/>
                <w:bCs/>
                <w:sz w:val="22"/>
                <w:szCs w:val="22"/>
              </w:rPr>
              <w:t xml:space="preserve"> con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12390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brazadera o pieza de metal, con cuña madera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y adhesivo epóxico que adhiere las cerdas naturales.</w:t>
            </w:r>
          </w:p>
          <w:p w14:paraId="785882F5" w14:textId="1BDCC247" w:rsidR="00FA767B" w:rsidRPr="00FA767B" w:rsidRDefault="00FA767B" w:rsidP="00FA767B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767B">
              <w:rPr>
                <w:rFonts w:ascii="Arial" w:hAnsi="Arial" w:cs="Arial"/>
                <w:bCs/>
                <w:sz w:val="22"/>
                <w:szCs w:val="22"/>
              </w:rPr>
              <w:t xml:space="preserve">Cerdas puras (sin mezcla) y naturales, 100% limpias (doble cocido). </w:t>
            </w:r>
          </w:p>
          <w:p w14:paraId="103A21B4" w14:textId="56628031" w:rsidR="00FA767B" w:rsidRPr="00FA767B" w:rsidRDefault="00FA767B" w:rsidP="00FA767B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767B">
              <w:rPr>
                <w:rFonts w:ascii="Arial" w:hAnsi="Arial" w:cs="Arial"/>
                <w:bCs/>
                <w:sz w:val="22"/>
                <w:szCs w:val="22"/>
              </w:rPr>
              <w:t xml:space="preserve">Cabo </w:t>
            </w:r>
            <w:r w:rsidR="00612390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e polipropileno inyectado, resistente a los solventes.</w:t>
            </w:r>
          </w:p>
          <w:p w14:paraId="5B368EA7" w14:textId="5567DF75" w:rsidR="00FA767B" w:rsidRPr="00FA767B" w:rsidRDefault="00FA767B" w:rsidP="00FA767B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767B">
              <w:rPr>
                <w:rFonts w:ascii="Arial" w:hAnsi="Arial" w:cs="Arial"/>
                <w:bCs/>
                <w:sz w:val="22"/>
                <w:szCs w:val="22"/>
              </w:rPr>
              <w:t>Pegamento</w:t>
            </w:r>
            <w:r w:rsidR="00675D5C">
              <w:rPr>
                <w:rFonts w:ascii="Arial" w:hAnsi="Arial" w:cs="Arial"/>
                <w:bCs/>
                <w:sz w:val="22"/>
                <w:szCs w:val="22"/>
              </w:rPr>
              <w:t xml:space="preserve"> en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75D5C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esina epóxica de alta concentración y</w:t>
            </w:r>
            <w:r w:rsidR="000C35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FA767B">
              <w:rPr>
                <w:rFonts w:ascii="Arial" w:hAnsi="Arial" w:cs="Arial"/>
                <w:bCs/>
                <w:sz w:val="22"/>
                <w:szCs w:val="22"/>
              </w:rPr>
              <w:t>curado rápido, totalmente resistentes a los solventes.</w:t>
            </w:r>
          </w:p>
          <w:p w14:paraId="2623670D" w14:textId="54146D4C" w:rsidR="009B5925" w:rsidRPr="00315F67" w:rsidRDefault="000C35DF" w:rsidP="00315F67">
            <w:pPr>
              <w:pStyle w:val="Prrafodelista"/>
              <w:ind w:left="3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A767B">
              <w:rPr>
                <w:rFonts w:ascii="Arial" w:hAnsi="Arial" w:cs="Arial"/>
                <w:bCs/>
                <w:sz w:val="22"/>
                <w:szCs w:val="22"/>
              </w:rPr>
              <w:t>Abrazadera o pieza de metal</w:t>
            </w:r>
            <w:r w:rsidR="00FA767B" w:rsidRPr="00FA767B">
              <w:rPr>
                <w:rFonts w:ascii="Arial" w:hAnsi="Arial" w:cs="Arial"/>
                <w:bCs/>
                <w:sz w:val="22"/>
                <w:szCs w:val="22"/>
              </w:rPr>
              <w:t>: acerada para evitar la corrosión.</w:t>
            </w:r>
          </w:p>
        </w:tc>
      </w:tr>
      <w:tr w:rsidR="00106AF8" w:rsidRPr="00106AF8" w14:paraId="6212804E" w14:textId="77777777" w:rsidTr="0033134E">
        <w:tc>
          <w:tcPr>
            <w:tcW w:w="3119" w:type="dxa"/>
          </w:tcPr>
          <w:p w14:paraId="0B2394B8" w14:textId="76364531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6F0D08AB" w14:textId="49196BF4" w:rsidR="00106AF8" w:rsidRPr="00106AF8" w:rsidRDefault="009B5925" w:rsidP="00CB2FF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Producto debidamente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>etiquetado con la fecha de fabricación</w:t>
            </w:r>
            <w:r w:rsidR="001F3E39">
              <w:rPr>
                <w:rFonts w:ascii="Arial" w:hAnsi="Arial" w:cs="Arial"/>
                <w:sz w:val="22"/>
                <w:szCs w:val="22"/>
              </w:rPr>
              <w:t xml:space="preserve"> y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número de 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>lo</w:t>
            </w:r>
            <w:r w:rsidR="001F3E39">
              <w:rPr>
                <w:rFonts w:ascii="Arial" w:hAnsi="Arial" w:cs="Arial"/>
                <w:sz w:val="22"/>
                <w:szCs w:val="22"/>
              </w:rPr>
              <w:t>te.</w:t>
            </w:r>
          </w:p>
        </w:tc>
      </w:tr>
      <w:tr w:rsidR="00106AF8" w:rsidRPr="00106AF8" w14:paraId="1A8E37AD" w14:textId="77777777" w:rsidTr="0033134E">
        <w:tc>
          <w:tcPr>
            <w:tcW w:w="3119" w:type="dxa"/>
          </w:tcPr>
          <w:p w14:paraId="7AD117A9" w14:textId="1B09620A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42859ABE" w14:textId="4052B707" w:rsidR="00106AF8" w:rsidRPr="00106AF8" w:rsidRDefault="00802390" w:rsidP="00AC478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FF104F">
              <w:rPr>
                <w:rFonts w:ascii="Arial" w:hAnsi="Arial" w:cs="Arial"/>
                <w:sz w:val="22"/>
                <w:szCs w:val="22"/>
              </w:rPr>
              <w:t>nidad</w:t>
            </w:r>
            <w:r w:rsidR="00050A7C">
              <w:rPr>
                <w:rFonts w:ascii="Arial" w:hAnsi="Arial" w:cs="Arial"/>
                <w:sz w:val="22"/>
                <w:szCs w:val="22"/>
              </w:rPr>
              <w:t xml:space="preserve"> de brocha de cerdas suaves.</w:t>
            </w:r>
          </w:p>
        </w:tc>
      </w:tr>
      <w:tr w:rsidR="00106AF8" w:rsidRPr="00106AF8" w14:paraId="203836A5" w14:textId="77777777" w:rsidTr="0033134E">
        <w:tc>
          <w:tcPr>
            <w:tcW w:w="3119" w:type="dxa"/>
          </w:tcPr>
          <w:p w14:paraId="3FBB612E" w14:textId="77777777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128C0212" w14:textId="2A0D1BC5" w:rsidR="00106AF8" w:rsidRPr="00106AF8" w:rsidRDefault="00B91F67" w:rsidP="00B91F67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bookmarkEnd w:id="0"/>
      <w:tr w:rsidR="00106AF8" w:rsidRPr="00106AF8" w14:paraId="479B98EA" w14:textId="77777777" w:rsidTr="0033134E">
        <w:tc>
          <w:tcPr>
            <w:tcW w:w="3119" w:type="dxa"/>
          </w:tcPr>
          <w:p w14:paraId="27952412" w14:textId="5202C936" w:rsidR="00106AF8" w:rsidRPr="00106AF8" w:rsidRDefault="00B91F67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06AD7A42" w14:textId="0EA4CEA9" w:rsidR="00106AF8" w:rsidRDefault="00106AF8" w:rsidP="00B91F6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</w:t>
            </w:r>
            <w:r w:rsidR="001F3E39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63BCFE10" w:rsidR="00B91F67" w:rsidRPr="00F55508" w:rsidRDefault="00B91F67" w:rsidP="00F5550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33134E">
        <w:tc>
          <w:tcPr>
            <w:tcW w:w="3119" w:type="dxa"/>
          </w:tcPr>
          <w:p w14:paraId="37461F67" w14:textId="4FEE0391" w:rsidR="00106AF8" w:rsidRPr="00106AF8" w:rsidRDefault="00106AF8" w:rsidP="00AC478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43" w:type="dxa"/>
          </w:tcPr>
          <w:p w14:paraId="182F7675" w14:textId="4E8EDA76" w:rsidR="00106AF8" w:rsidRPr="00106AF8" w:rsidRDefault="00106AF8" w:rsidP="00B91F6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</w:t>
            </w:r>
            <w:r w:rsidR="001F3E39">
              <w:rPr>
                <w:rFonts w:ascii="Arial" w:hAnsi="Arial" w:cs="Arial"/>
                <w:sz w:val="22"/>
                <w:szCs w:val="22"/>
              </w:rPr>
              <w:t xml:space="preserve">técnicas </w:t>
            </w:r>
            <w:r w:rsidRPr="00106AF8">
              <w:rPr>
                <w:rFonts w:ascii="Arial" w:hAnsi="Arial" w:cs="Arial"/>
                <w:sz w:val="22"/>
                <w:szCs w:val="22"/>
              </w:rPr>
              <w:t>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E01748" w14:textId="65A62AEC" w:rsidR="00106AF8" w:rsidRPr="00106AF8" w:rsidRDefault="00106AF8" w:rsidP="00BC3D11">
            <w:pPr>
              <w:pStyle w:val="Prrafodelista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555E08" w14:textId="77777777" w:rsidR="00106AF8" w:rsidRDefault="00106AF8" w:rsidP="004203C8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E199" w14:textId="77777777" w:rsidR="0082181F" w:rsidRDefault="0082181F" w:rsidP="008D23AE">
      <w:r>
        <w:separator/>
      </w:r>
    </w:p>
  </w:endnote>
  <w:endnote w:type="continuationSeparator" w:id="0">
    <w:p w14:paraId="128E8907" w14:textId="77777777" w:rsidR="0082181F" w:rsidRDefault="0082181F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7A74" w14:textId="77777777" w:rsidR="0082181F" w:rsidRDefault="0082181F" w:rsidP="008D23AE">
      <w:r>
        <w:separator/>
      </w:r>
    </w:p>
  </w:footnote>
  <w:footnote w:type="continuationSeparator" w:id="0">
    <w:p w14:paraId="50388CE6" w14:textId="77777777" w:rsidR="0082181F" w:rsidRDefault="0082181F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3"/>
      <w:gridCol w:w="3978"/>
      <w:gridCol w:w="2384"/>
    </w:tblGrid>
    <w:tr w:rsidR="008D23AE" w14:paraId="4467E28F" w14:textId="77777777" w:rsidTr="0033134E">
      <w:trPr>
        <w:cantSplit/>
        <w:trHeight w:val="1287"/>
      </w:trPr>
      <w:tc>
        <w:tcPr>
          <w:tcW w:w="3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027EBF43" w:rsidR="008D23AE" w:rsidRDefault="0033134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val="es-MX"/>
            </w:rPr>
            <w:drawing>
              <wp:inline distT="0" distB="0" distL="0" distR="0" wp14:anchorId="2C5F280F" wp14:editId="72D8CEB4">
                <wp:extent cx="1428750" cy="847725"/>
                <wp:effectExtent l="0" t="0" r="0" b="9525"/>
                <wp:docPr id="202241333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3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3B4A600E">
                <wp:simplePos x="0" y="0"/>
                <wp:positionH relativeFrom="column">
                  <wp:posOffset>226060</wp:posOffset>
                </wp:positionH>
                <wp:positionV relativeFrom="paragraph">
                  <wp:posOffset>103505</wp:posOffset>
                </wp:positionV>
                <wp:extent cx="1028700" cy="631825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631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750297">
    <w:abstractNumId w:val="3"/>
  </w:num>
  <w:num w:numId="2" w16cid:durableId="354581417">
    <w:abstractNumId w:val="1"/>
  </w:num>
  <w:num w:numId="3" w16cid:durableId="1250458451">
    <w:abstractNumId w:val="2"/>
  </w:num>
  <w:num w:numId="4" w16cid:durableId="388841081">
    <w:abstractNumId w:val="4"/>
  </w:num>
  <w:num w:numId="5" w16cid:durableId="20953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002B1"/>
    <w:rsid w:val="00050A7C"/>
    <w:rsid w:val="000C35DF"/>
    <w:rsid w:val="000E70EF"/>
    <w:rsid w:val="00106AF8"/>
    <w:rsid w:val="00112465"/>
    <w:rsid w:val="001300FD"/>
    <w:rsid w:val="001615C5"/>
    <w:rsid w:val="001A3DF4"/>
    <w:rsid w:val="001C1FE1"/>
    <w:rsid w:val="001F3E39"/>
    <w:rsid w:val="0020686E"/>
    <w:rsid w:val="00227B97"/>
    <w:rsid w:val="00243633"/>
    <w:rsid w:val="002779C1"/>
    <w:rsid w:val="002C605B"/>
    <w:rsid w:val="0030742F"/>
    <w:rsid w:val="00315F67"/>
    <w:rsid w:val="0033134E"/>
    <w:rsid w:val="0034765F"/>
    <w:rsid w:val="003A0D0C"/>
    <w:rsid w:val="003E7626"/>
    <w:rsid w:val="0041189C"/>
    <w:rsid w:val="004203C8"/>
    <w:rsid w:val="004C6F41"/>
    <w:rsid w:val="004C7620"/>
    <w:rsid w:val="005B420B"/>
    <w:rsid w:val="005E5255"/>
    <w:rsid w:val="005F4F35"/>
    <w:rsid w:val="00612390"/>
    <w:rsid w:val="00645947"/>
    <w:rsid w:val="006603C0"/>
    <w:rsid w:val="0067290F"/>
    <w:rsid w:val="00675D5C"/>
    <w:rsid w:val="006F2058"/>
    <w:rsid w:val="00712332"/>
    <w:rsid w:val="00720E32"/>
    <w:rsid w:val="00725761"/>
    <w:rsid w:val="0077265E"/>
    <w:rsid w:val="007B5AFF"/>
    <w:rsid w:val="00802390"/>
    <w:rsid w:val="0082181F"/>
    <w:rsid w:val="008372EB"/>
    <w:rsid w:val="008D23AE"/>
    <w:rsid w:val="00963A47"/>
    <w:rsid w:val="00974AB6"/>
    <w:rsid w:val="009B5925"/>
    <w:rsid w:val="009D681D"/>
    <w:rsid w:val="00A74C8D"/>
    <w:rsid w:val="00B23D59"/>
    <w:rsid w:val="00B413D6"/>
    <w:rsid w:val="00B91F67"/>
    <w:rsid w:val="00BB7081"/>
    <w:rsid w:val="00BC3D11"/>
    <w:rsid w:val="00BD763A"/>
    <w:rsid w:val="00C12EA7"/>
    <w:rsid w:val="00C25E39"/>
    <w:rsid w:val="00C457FF"/>
    <w:rsid w:val="00C72EF6"/>
    <w:rsid w:val="00CA2A10"/>
    <w:rsid w:val="00CA58A0"/>
    <w:rsid w:val="00CA59E3"/>
    <w:rsid w:val="00CB2FFF"/>
    <w:rsid w:val="00D131F5"/>
    <w:rsid w:val="00D76490"/>
    <w:rsid w:val="00D870BD"/>
    <w:rsid w:val="00E23943"/>
    <w:rsid w:val="00F06304"/>
    <w:rsid w:val="00F30230"/>
    <w:rsid w:val="00F55508"/>
    <w:rsid w:val="00FA0D11"/>
    <w:rsid w:val="00FA767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24</cp:revision>
  <dcterms:created xsi:type="dcterms:W3CDTF">2020-03-25T01:51:00Z</dcterms:created>
  <dcterms:modified xsi:type="dcterms:W3CDTF">2024-07-05T18:32:00Z</dcterms:modified>
</cp:coreProperties>
</file>